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BA" w:rsidRDefault="001848BA" w:rsidP="001848BA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>
            <wp:extent cx="755015" cy="78676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8BA" w:rsidRDefault="001848BA" w:rsidP="001848BA">
      <w:pPr>
        <w:keepNext/>
        <w:widowControl w:val="0"/>
        <w:numPr>
          <w:ilvl w:val="0"/>
          <w:numId w:val="1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1848BA" w:rsidRDefault="001848BA" w:rsidP="001848BA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5042EA" w:rsidRPr="005042EA" w:rsidRDefault="005042EA" w:rsidP="005042EA">
      <w:pPr>
        <w:suppressAutoHyphens/>
        <w:jc w:val="center"/>
        <w:rPr>
          <w:b/>
          <w:i/>
          <w:sz w:val="18"/>
          <w:szCs w:val="18"/>
        </w:rPr>
      </w:pPr>
    </w:p>
    <w:p w:rsidR="005042EA" w:rsidRPr="005042EA" w:rsidRDefault="005042EA" w:rsidP="005042EA">
      <w:pPr>
        <w:tabs>
          <w:tab w:val="left" w:pos="750"/>
          <w:tab w:val="left" w:pos="900"/>
        </w:tabs>
        <w:suppressAutoHyphens/>
        <w:rPr>
          <w:b/>
          <w:i/>
          <w:sz w:val="18"/>
          <w:szCs w:val="28"/>
        </w:rPr>
      </w:pPr>
    </w:p>
    <w:p w:rsidR="005042EA" w:rsidRPr="005042EA" w:rsidRDefault="005042EA" w:rsidP="005042EA">
      <w:pPr>
        <w:tabs>
          <w:tab w:val="left" w:pos="750"/>
          <w:tab w:val="left" w:pos="900"/>
        </w:tabs>
        <w:suppressAutoHyphens/>
        <w:jc w:val="center"/>
      </w:pPr>
      <w:r w:rsidRPr="005042EA">
        <w:rPr>
          <w:b/>
          <w:szCs w:val="28"/>
        </w:rPr>
        <w:t>ПОСТАНОВЛЕНИЕ</w:t>
      </w:r>
    </w:p>
    <w:p w:rsidR="005042EA" w:rsidRPr="005042EA" w:rsidRDefault="005042EA" w:rsidP="005042EA">
      <w:pPr>
        <w:tabs>
          <w:tab w:val="left" w:pos="750"/>
          <w:tab w:val="left" w:pos="900"/>
        </w:tabs>
        <w:suppressAutoHyphens/>
        <w:jc w:val="center"/>
        <w:rPr>
          <w:b/>
          <w:szCs w:val="28"/>
        </w:rPr>
      </w:pPr>
    </w:p>
    <w:p w:rsidR="005042EA" w:rsidRPr="005042EA" w:rsidRDefault="001848BA" w:rsidP="005042EA">
      <w:pPr>
        <w:tabs>
          <w:tab w:val="left" w:pos="750"/>
          <w:tab w:val="left" w:pos="900"/>
        </w:tabs>
        <w:suppressAutoHyphens/>
      </w:pPr>
      <w:r>
        <w:rPr>
          <w:szCs w:val="28"/>
        </w:rPr>
        <w:t xml:space="preserve">09 сентября </w:t>
      </w:r>
      <w:r w:rsidR="0010410C">
        <w:rPr>
          <w:szCs w:val="28"/>
        </w:rPr>
        <w:t>2024</w:t>
      </w:r>
      <w:r w:rsidR="005042EA" w:rsidRPr="005042EA">
        <w:rPr>
          <w:szCs w:val="28"/>
        </w:rPr>
        <w:t xml:space="preserve"> г.                                                                                № </w:t>
      </w:r>
      <w:r w:rsidR="0010410C">
        <w:rPr>
          <w:szCs w:val="28"/>
        </w:rPr>
        <w:t>114</w:t>
      </w:r>
      <w:r>
        <w:rPr>
          <w:szCs w:val="28"/>
        </w:rPr>
        <w:t>-23</w:t>
      </w:r>
    </w:p>
    <w:p w:rsidR="005042EA" w:rsidRPr="005042EA" w:rsidRDefault="00D768B1" w:rsidP="005042EA">
      <w:pPr>
        <w:tabs>
          <w:tab w:val="left" w:pos="750"/>
          <w:tab w:val="left" w:pos="900"/>
        </w:tabs>
        <w:suppressAutoHyphens/>
        <w:ind w:right="-185"/>
        <w:jc w:val="center"/>
      </w:pPr>
      <w:r>
        <w:t xml:space="preserve">город Азов </w:t>
      </w:r>
    </w:p>
    <w:p w:rsidR="007F785A" w:rsidRDefault="007F785A" w:rsidP="007F785A">
      <w:pPr>
        <w:tabs>
          <w:tab w:val="left" w:pos="750"/>
          <w:tab w:val="left" w:pos="900"/>
        </w:tabs>
        <w:suppressAutoHyphens/>
        <w:ind w:right="-185"/>
        <w:jc w:val="center"/>
      </w:pPr>
    </w:p>
    <w:tbl>
      <w:tblPr>
        <w:tblW w:w="0" w:type="auto"/>
        <w:tblInd w:w="2376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7F785A" w:rsidTr="005042EA">
        <w:trPr>
          <w:trHeight w:val="719"/>
        </w:trPr>
        <w:tc>
          <w:tcPr>
            <w:tcW w:w="5387" w:type="dxa"/>
            <w:shd w:val="clear" w:color="auto" w:fill="auto"/>
          </w:tcPr>
          <w:p w:rsidR="007F785A" w:rsidRDefault="003826EE" w:rsidP="0010410C">
            <w:pPr>
              <w:suppressAutoHyphens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общих результатах </w:t>
            </w:r>
            <w:r w:rsidR="007F785A" w:rsidRPr="00704669">
              <w:rPr>
                <w:b/>
                <w:szCs w:val="28"/>
              </w:rPr>
              <w:t xml:space="preserve">выборов </w:t>
            </w:r>
            <w:r w:rsidR="001848BA">
              <w:rPr>
                <w:b/>
                <w:szCs w:val="28"/>
              </w:rPr>
              <w:t xml:space="preserve">депутатов Азовской городской Думы </w:t>
            </w:r>
            <w:r w:rsidR="0010410C">
              <w:rPr>
                <w:b/>
                <w:szCs w:val="28"/>
              </w:rPr>
              <w:t>восьмог</w:t>
            </w:r>
            <w:r w:rsidR="001848BA">
              <w:rPr>
                <w:b/>
                <w:szCs w:val="28"/>
              </w:rPr>
              <w:t xml:space="preserve">о созыва </w:t>
            </w:r>
          </w:p>
        </w:tc>
      </w:tr>
    </w:tbl>
    <w:p w:rsidR="00D768B1" w:rsidRDefault="00D768B1" w:rsidP="003F623B">
      <w:pPr>
        <w:ind w:firstLine="708"/>
        <w:jc w:val="both"/>
      </w:pPr>
    </w:p>
    <w:p w:rsidR="003806D7" w:rsidRDefault="003F623B" w:rsidP="003F623B">
      <w:pPr>
        <w:ind w:firstLine="708"/>
        <w:jc w:val="both"/>
      </w:pPr>
      <w:r>
        <w:t xml:space="preserve">В соответствии с </w:t>
      </w:r>
      <w:r w:rsidR="001F4E3B">
        <w:t>частью</w:t>
      </w:r>
      <w:r w:rsidR="00AE0ADC">
        <w:t xml:space="preserve"> </w:t>
      </w:r>
      <w:r w:rsidR="001F4E3B">
        <w:t>3 статьи 69</w:t>
      </w:r>
      <w:r>
        <w:t xml:space="preserve"> Обл</w:t>
      </w:r>
      <w:r w:rsidR="0003596E">
        <w:t>астного закона от 12.05.2016 № </w:t>
      </w:r>
      <w:r>
        <w:t>525-ЗС «О выборах и референдумах в Ростовской области»</w:t>
      </w:r>
      <w:r w:rsidR="00AE0ADC">
        <w:t>,</w:t>
      </w:r>
      <w:r>
        <w:t xml:space="preserve"> </w:t>
      </w:r>
      <w:r w:rsidR="003806D7" w:rsidRPr="003F623B">
        <w:t xml:space="preserve">на основании  </w:t>
      </w:r>
      <w:r w:rsidR="00AE0ADC">
        <w:t xml:space="preserve">первых </w:t>
      </w:r>
      <w:proofErr w:type="gramStart"/>
      <w:r w:rsidR="00AE0ADC">
        <w:t xml:space="preserve">экземпляров </w:t>
      </w:r>
      <w:r w:rsidR="003806D7" w:rsidRPr="003F623B">
        <w:t xml:space="preserve">протоколов </w:t>
      </w:r>
      <w:r w:rsidR="00AE0ADC">
        <w:rPr>
          <w:szCs w:val="28"/>
        </w:rPr>
        <w:t xml:space="preserve">Территориальной избирательной комиссии </w:t>
      </w:r>
      <w:r w:rsidR="001848BA">
        <w:rPr>
          <w:szCs w:val="28"/>
        </w:rPr>
        <w:t>города Азова</w:t>
      </w:r>
      <w:proofErr w:type="gramEnd"/>
      <w:r w:rsidR="00AE0ADC">
        <w:rPr>
          <w:szCs w:val="28"/>
        </w:rPr>
        <w:t xml:space="preserve"> </w:t>
      </w:r>
      <w:r w:rsidR="00AE0ADC">
        <w:t xml:space="preserve">о </w:t>
      </w:r>
      <w:r w:rsidR="00AE0ADC" w:rsidRPr="001848BA">
        <w:t xml:space="preserve">результатах выборов </w:t>
      </w:r>
      <w:r w:rsidR="001848BA" w:rsidRPr="001848BA">
        <w:rPr>
          <w:szCs w:val="28"/>
        </w:rPr>
        <w:t xml:space="preserve">депутатов Азовской городской Думы </w:t>
      </w:r>
      <w:r w:rsidR="0010410C" w:rsidRPr="0010410C">
        <w:rPr>
          <w:szCs w:val="28"/>
        </w:rPr>
        <w:t>восьмого</w:t>
      </w:r>
      <w:r w:rsidR="001848BA" w:rsidRPr="001848BA">
        <w:rPr>
          <w:szCs w:val="28"/>
        </w:rPr>
        <w:t xml:space="preserve"> созыва</w:t>
      </w:r>
      <w:r w:rsidR="005042EA" w:rsidRPr="001848BA">
        <w:rPr>
          <w:szCs w:val="28"/>
        </w:rPr>
        <w:t xml:space="preserve"> </w:t>
      </w:r>
      <w:r w:rsidR="00AE0ADC" w:rsidRPr="001848BA">
        <w:t>по</w:t>
      </w:r>
      <w:r w:rsidR="001848BA">
        <w:t xml:space="preserve"> одномандатным избирательным округам №</w:t>
      </w:r>
      <w:r w:rsidR="0010410C">
        <w:t>№</w:t>
      </w:r>
      <w:r w:rsidR="001848BA">
        <w:t xml:space="preserve"> 1-22</w:t>
      </w:r>
      <w:r w:rsidR="004B69D5">
        <w:t>,</w:t>
      </w:r>
    </w:p>
    <w:p w:rsidR="005042EA" w:rsidRPr="003F623B" w:rsidRDefault="005042EA" w:rsidP="003F623B">
      <w:pPr>
        <w:ind w:firstLine="708"/>
        <w:jc w:val="both"/>
      </w:pPr>
    </w:p>
    <w:p w:rsidR="0010410C" w:rsidRPr="004457BE" w:rsidRDefault="0010410C" w:rsidP="0010410C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>Территориальная избирательная комиссия города Азова</w:t>
      </w:r>
    </w:p>
    <w:p w:rsidR="0010410C" w:rsidRPr="004457BE" w:rsidRDefault="0010410C" w:rsidP="0010410C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bookmarkStart w:id="0" w:name="_GoBack"/>
      <w:bookmarkEnd w:id="0"/>
      <w:r w:rsidRPr="004457BE">
        <w:rPr>
          <w:b/>
          <w:szCs w:val="28"/>
        </w:rPr>
        <w:t>ПОСТАНОВЛЯЕТ:</w:t>
      </w:r>
    </w:p>
    <w:p w:rsidR="002D42A1" w:rsidRDefault="00AE0ADC" w:rsidP="0003596E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</w:t>
      </w:r>
      <w:r w:rsidR="002D42A1">
        <w:rPr>
          <w:szCs w:val="28"/>
        </w:rPr>
        <w:t>. Установить, что</w:t>
      </w:r>
      <w:r w:rsidR="001A6B84">
        <w:rPr>
          <w:szCs w:val="28"/>
        </w:rPr>
        <w:t xml:space="preserve"> в результате </w:t>
      </w:r>
      <w:r w:rsidR="001A6B84" w:rsidRPr="001A6B84">
        <w:rPr>
          <w:szCs w:val="28"/>
        </w:rPr>
        <w:t xml:space="preserve">выборов </w:t>
      </w:r>
      <w:r w:rsidR="00395634">
        <w:rPr>
          <w:szCs w:val="28"/>
        </w:rPr>
        <w:t>08 сентября 20</w:t>
      </w:r>
      <w:r w:rsidR="0010410C">
        <w:rPr>
          <w:szCs w:val="28"/>
        </w:rPr>
        <w:t>24</w:t>
      </w:r>
      <w:r w:rsidR="001A6B84">
        <w:rPr>
          <w:szCs w:val="28"/>
        </w:rPr>
        <w:t xml:space="preserve"> года </w:t>
      </w:r>
      <w:r w:rsidR="003F017C">
        <w:rPr>
          <w:szCs w:val="28"/>
        </w:rPr>
        <w:t>в</w:t>
      </w:r>
      <w:r w:rsidR="002D42A1">
        <w:rPr>
          <w:szCs w:val="28"/>
        </w:rPr>
        <w:t xml:space="preserve"> </w:t>
      </w:r>
      <w:r w:rsidR="001848BA">
        <w:rPr>
          <w:szCs w:val="28"/>
        </w:rPr>
        <w:t xml:space="preserve">Азовскую городскую Думу </w:t>
      </w:r>
      <w:r w:rsidR="0010410C">
        <w:rPr>
          <w:szCs w:val="28"/>
        </w:rPr>
        <w:t>восьмого</w:t>
      </w:r>
      <w:r w:rsidR="001848BA">
        <w:rPr>
          <w:szCs w:val="28"/>
        </w:rPr>
        <w:t xml:space="preserve"> созыва</w:t>
      </w:r>
      <w:r w:rsidR="0003596E">
        <w:rPr>
          <w:szCs w:val="28"/>
        </w:rPr>
        <w:t xml:space="preserve"> </w:t>
      </w:r>
      <w:r w:rsidR="002D42A1">
        <w:rPr>
          <w:szCs w:val="28"/>
        </w:rPr>
        <w:t>избран</w:t>
      </w:r>
      <w:r w:rsidR="003F017C">
        <w:rPr>
          <w:szCs w:val="28"/>
        </w:rPr>
        <w:t xml:space="preserve">о </w:t>
      </w:r>
      <w:r w:rsidR="001848BA">
        <w:rPr>
          <w:szCs w:val="28"/>
        </w:rPr>
        <w:t>22 депутата</w:t>
      </w:r>
      <w:r w:rsidR="002D42A1">
        <w:rPr>
          <w:szCs w:val="28"/>
        </w:rPr>
        <w:t>:</w:t>
      </w:r>
    </w:p>
    <w:p w:rsidR="004633F2" w:rsidRDefault="002D42A1" w:rsidP="00D768B1">
      <w:pPr>
        <w:ind w:left="708"/>
        <w:jc w:val="both"/>
        <w:rPr>
          <w:szCs w:val="28"/>
        </w:rPr>
      </w:pPr>
      <w:r w:rsidRPr="004633F2">
        <w:rPr>
          <w:szCs w:val="28"/>
        </w:rPr>
        <w:t xml:space="preserve">по </w:t>
      </w:r>
      <w:r w:rsidR="00395634" w:rsidRPr="004633F2">
        <w:rPr>
          <w:szCs w:val="28"/>
        </w:rPr>
        <w:t xml:space="preserve">одномандатному избирательному округу № </w:t>
      </w:r>
      <w:r w:rsidR="001848BA" w:rsidRPr="004633F2">
        <w:rPr>
          <w:szCs w:val="28"/>
        </w:rPr>
        <w:t>1</w:t>
      </w:r>
      <w:r w:rsidR="00D768B1">
        <w:rPr>
          <w:szCs w:val="28"/>
        </w:rPr>
        <w:t>:</w:t>
      </w:r>
      <w:r w:rsidR="00395634" w:rsidRPr="00395634">
        <w:rPr>
          <w:szCs w:val="28"/>
          <w:highlight w:val="yellow"/>
        </w:rPr>
        <w:t xml:space="preserve"> </w:t>
      </w:r>
    </w:p>
    <w:p w:rsidR="00D768B1" w:rsidRPr="000F008E" w:rsidRDefault="00D768B1" w:rsidP="004633F2">
      <w:pPr>
        <w:spacing w:line="360" w:lineRule="auto"/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Приходько Григорий Владимирович,</w:t>
      </w:r>
    </w:p>
    <w:p w:rsidR="00520E15" w:rsidRDefault="00395634" w:rsidP="00D768B1">
      <w:pPr>
        <w:ind w:left="708"/>
        <w:jc w:val="both"/>
        <w:rPr>
          <w:szCs w:val="28"/>
        </w:rPr>
      </w:pPr>
      <w:r w:rsidRPr="00520E15">
        <w:rPr>
          <w:szCs w:val="28"/>
        </w:rPr>
        <w:t xml:space="preserve">по одномандатному избирательному округу № </w:t>
      </w:r>
      <w:r w:rsidR="004633F2" w:rsidRPr="00520E15">
        <w:rPr>
          <w:szCs w:val="28"/>
        </w:rPr>
        <w:t>2</w:t>
      </w:r>
      <w:r w:rsidR="00D768B1">
        <w:rPr>
          <w:szCs w:val="28"/>
        </w:rPr>
        <w:t>:</w:t>
      </w:r>
      <w:r w:rsidRPr="00520E15">
        <w:rPr>
          <w:szCs w:val="28"/>
        </w:rPr>
        <w:t xml:space="preserve"> </w:t>
      </w:r>
    </w:p>
    <w:p w:rsidR="00D768B1" w:rsidRPr="000F008E" w:rsidRDefault="0010410C" w:rsidP="004633F2">
      <w:pPr>
        <w:spacing w:line="360" w:lineRule="auto"/>
        <w:ind w:left="708"/>
        <w:jc w:val="both"/>
        <w:rPr>
          <w:b/>
          <w:szCs w:val="28"/>
        </w:rPr>
      </w:pPr>
      <w:r w:rsidRPr="0010410C">
        <w:rPr>
          <w:b/>
          <w:szCs w:val="28"/>
        </w:rPr>
        <w:t>Величко Алексей Валерьевич</w:t>
      </w:r>
      <w:r w:rsidR="00D768B1" w:rsidRPr="000F008E">
        <w:rPr>
          <w:b/>
          <w:szCs w:val="28"/>
        </w:rPr>
        <w:t>,</w:t>
      </w:r>
    </w:p>
    <w:p w:rsidR="00520E15" w:rsidRDefault="00395634" w:rsidP="00D768B1">
      <w:pPr>
        <w:ind w:left="708"/>
        <w:jc w:val="both"/>
        <w:rPr>
          <w:szCs w:val="28"/>
        </w:rPr>
      </w:pPr>
      <w:r w:rsidRPr="00520E15">
        <w:rPr>
          <w:szCs w:val="28"/>
        </w:rPr>
        <w:t xml:space="preserve">по одномандатному избирательному округу № </w:t>
      </w:r>
      <w:r w:rsidR="004633F2" w:rsidRPr="00520E15">
        <w:rPr>
          <w:szCs w:val="28"/>
        </w:rPr>
        <w:t>3</w:t>
      </w:r>
      <w:r w:rsidR="00D768B1">
        <w:rPr>
          <w:szCs w:val="28"/>
        </w:rPr>
        <w:t>:</w:t>
      </w:r>
      <w:r w:rsidRPr="00520E15">
        <w:rPr>
          <w:szCs w:val="28"/>
        </w:rPr>
        <w:t xml:space="preserve">  </w:t>
      </w:r>
    </w:p>
    <w:p w:rsidR="00D768B1" w:rsidRDefault="00D768B1" w:rsidP="00D768B1">
      <w:pPr>
        <w:pStyle w:val="a6"/>
        <w:suppressAutoHyphens/>
        <w:spacing w:before="0" w:line="360" w:lineRule="auto"/>
        <w:ind w:right="28" w:firstLine="708"/>
        <w:jc w:val="both"/>
        <w:rPr>
          <w:spacing w:val="0"/>
          <w:kern w:val="0"/>
          <w:sz w:val="28"/>
          <w:szCs w:val="28"/>
        </w:rPr>
      </w:pPr>
      <w:r w:rsidRPr="000F008E">
        <w:rPr>
          <w:spacing w:val="0"/>
          <w:kern w:val="0"/>
          <w:sz w:val="28"/>
          <w:szCs w:val="28"/>
        </w:rPr>
        <w:t>Сердюков Руслан Станиславович,</w:t>
      </w:r>
    </w:p>
    <w:p w:rsidR="00520E15" w:rsidRDefault="004633F2" w:rsidP="000F008E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kern w:val="0"/>
          <w:sz w:val="28"/>
          <w:szCs w:val="28"/>
        </w:rPr>
      </w:pPr>
      <w:r w:rsidRPr="004633F2">
        <w:rPr>
          <w:b w:val="0"/>
          <w:spacing w:val="0"/>
          <w:kern w:val="0"/>
          <w:sz w:val="28"/>
          <w:szCs w:val="28"/>
        </w:rPr>
        <w:t xml:space="preserve">по одномандатному избирательному округу № </w:t>
      </w:r>
      <w:r w:rsidR="00520E15">
        <w:rPr>
          <w:b w:val="0"/>
          <w:spacing w:val="0"/>
          <w:kern w:val="0"/>
          <w:sz w:val="28"/>
          <w:szCs w:val="28"/>
        </w:rPr>
        <w:t>4</w:t>
      </w:r>
      <w:r w:rsidR="00D768B1">
        <w:rPr>
          <w:b w:val="0"/>
          <w:spacing w:val="0"/>
          <w:kern w:val="0"/>
          <w:sz w:val="28"/>
          <w:szCs w:val="28"/>
        </w:rPr>
        <w:t>:</w:t>
      </w:r>
    </w:p>
    <w:p w:rsidR="00D768B1" w:rsidRPr="000F008E" w:rsidRDefault="00D768B1" w:rsidP="00D768B1">
      <w:pPr>
        <w:pStyle w:val="a6"/>
        <w:suppressAutoHyphens/>
        <w:spacing w:before="0" w:line="360" w:lineRule="auto"/>
        <w:ind w:right="28" w:firstLine="708"/>
        <w:jc w:val="both"/>
        <w:rPr>
          <w:spacing w:val="0"/>
          <w:kern w:val="0"/>
          <w:sz w:val="28"/>
          <w:szCs w:val="28"/>
        </w:rPr>
      </w:pPr>
      <w:proofErr w:type="spellStart"/>
      <w:r w:rsidRPr="000F008E">
        <w:rPr>
          <w:spacing w:val="0"/>
          <w:kern w:val="0"/>
          <w:sz w:val="28"/>
          <w:szCs w:val="28"/>
        </w:rPr>
        <w:t>Горшенко</w:t>
      </w:r>
      <w:proofErr w:type="spellEnd"/>
      <w:r w:rsidRPr="000F008E">
        <w:rPr>
          <w:spacing w:val="0"/>
          <w:kern w:val="0"/>
          <w:sz w:val="28"/>
          <w:szCs w:val="28"/>
        </w:rPr>
        <w:t xml:space="preserve"> Константин Геннадиевич,</w:t>
      </w:r>
    </w:p>
    <w:p w:rsidR="004633F2" w:rsidRPr="004633F2" w:rsidRDefault="004633F2" w:rsidP="00D768B1">
      <w:pPr>
        <w:pStyle w:val="a6"/>
        <w:suppressAutoHyphens/>
        <w:spacing w:after="0"/>
        <w:ind w:right="28" w:firstLine="708"/>
        <w:jc w:val="both"/>
        <w:rPr>
          <w:b w:val="0"/>
          <w:spacing w:val="0"/>
          <w:kern w:val="0"/>
          <w:sz w:val="28"/>
          <w:szCs w:val="28"/>
        </w:rPr>
      </w:pPr>
      <w:r w:rsidRPr="004633F2">
        <w:rPr>
          <w:b w:val="0"/>
          <w:spacing w:val="0"/>
          <w:kern w:val="0"/>
          <w:sz w:val="28"/>
          <w:szCs w:val="28"/>
        </w:rPr>
        <w:t xml:space="preserve">по одномандатному избирательному округу № </w:t>
      </w:r>
      <w:r w:rsidR="00520E15">
        <w:rPr>
          <w:b w:val="0"/>
          <w:spacing w:val="0"/>
          <w:kern w:val="0"/>
          <w:sz w:val="28"/>
          <w:szCs w:val="28"/>
        </w:rPr>
        <w:t>5</w:t>
      </w:r>
      <w:r w:rsidR="00D768B1">
        <w:rPr>
          <w:b w:val="0"/>
          <w:spacing w:val="0"/>
          <w:kern w:val="0"/>
          <w:sz w:val="28"/>
          <w:szCs w:val="28"/>
        </w:rPr>
        <w:t>:</w:t>
      </w:r>
      <w:r w:rsidRPr="004633F2">
        <w:rPr>
          <w:b w:val="0"/>
          <w:spacing w:val="0"/>
          <w:kern w:val="0"/>
          <w:sz w:val="28"/>
          <w:szCs w:val="28"/>
        </w:rPr>
        <w:t xml:space="preserve"> </w:t>
      </w:r>
    </w:p>
    <w:p w:rsidR="00D768B1" w:rsidRPr="000F008E" w:rsidRDefault="00D768B1" w:rsidP="004633F2">
      <w:pPr>
        <w:spacing w:line="360" w:lineRule="auto"/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Сидоров Геннадий Игоревич,</w:t>
      </w:r>
    </w:p>
    <w:p w:rsidR="00520E15" w:rsidRDefault="004633F2" w:rsidP="00D768B1">
      <w:pPr>
        <w:ind w:left="708"/>
        <w:jc w:val="both"/>
        <w:rPr>
          <w:szCs w:val="28"/>
        </w:rPr>
      </w:pPr>
      <w:r w:rsidRPr="00520E15">
        <w:rPr>
          <w:szCs w:val="28"/>
        </w:rPr>
        <w:t xml:space="preserve">по одномандатному избирательному округу № </w:t>
      </w:r>
      <w:r w:rsidR="00520E15" w:rsidRPr="00520E15">
        <w:rPr>
          <w:szCs w:val="28"/>
        </w:rPr>
        <w:t>6</w:t>
      </w:r>
      <w:r w:rsidR="00D768B1">
        <w:rPr>
          <w:szCs w:val="28"/>
        </w:rPr>
        <w:t>:</w:t>
      </w:r>
    </w:p>
    <w:p w:rsidR="00D768B1" w:rsidRPr="000F008E" w:rsidRDefault="00D768B1" w:rsidP="004633F2">
      <w:pPr>
        <w:spacing w:line="360" w:lineRule="auto"/>
        <w:ind w:left="708"/>
        <w:jc w:val="both"/>
        <w:rPr>
          <w:b/>
          <w:szCs w:val="28"/>
        </w:rPr>
      </w:pPr>
      <w:proofErr w:type="spellStart"/>
      <w:r w:rsidRPr="000F008E">
        <w:rPr>
          <w:b/>
          <w:szCs w:val="28"/>
        </w:rPr>
        <w:t>Бурыка</w:t>
      </w:r>
      <w:proofErr w:type="spellEnd"/>
      <w:r w:rsidRPr="000F008E">
        <w:rPr>
          <w:b/>
          <w:szCs w:val="28"/>
        </w:rPr>
        <w:t xml:space="preserve"> </w:t>
      </w:r>
      <w:r w:rsidR="0010410C" w:rsidRPr="0010410C">
        <w:rPr>
          <w:b/>
          <w:szCs w:val="28"/>
        </w:rPr>
        <w:t>Николай Васильевич</w:t>
      </w:r>
      <w:r w:rsidRPr="000F008E">
        <w:rPr>
          <w:b/>
          <w:szCs w:val="28"/>
        </w:rPr>
        <w:t>,</w:t>
      </w:r>
    </w:p>
    <w:p w:rsidR="00520E15" w:rsidRDefault="004633F2" w:rsidP="00D768B1">
      <w:pPr>
        <w:ind w:left="708"/>
        <w:jc w:val="both"/>
        <w:rPr>
          <w:szCs w:val="28"/>
        </w:rPr>
      </w:pPr>
      <w:r w:rsidRPr="00520E15">
        <w:rPr>
          <w:szCs w:val="28"/>
        </w:rPr>
        <w:lastRenderedPageBreak/>
        <w:t xml:space="preserve">по одномандатному избирательному округу № </w:t>
      </w:r>
      <w:r w:rsidR="00520E15" w:rsidRPr="00520E15">
        <w:rPr>
          <w:szCs w:val="28"/>
        </w:rPr>
        <w:t>7</w:t>
      </w:r>
      <w:r w:rsidR="00D768B1">
        <w:rPr>
          <w:szCs w:val="28"/>
        </w:rPr>
        <w:t>:</w:t>
      </w:r>
      <w:r w:rsidRPr="00520E15">
        <w:rPr>
          <w:szCs w:val="28"/>
        </w:rPr>
        <w:t xml:space="preserve">  </w:t>
      </w:r>
    </w:p>
    <w:p w:rsidR="00D768B1" w:rsidRPr="000F008E" w:rsidRDefault="00D768B1" w:rsidP="00D768B1">
      <w:pPr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Каплина Ольга Федоровна,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520E15">
        <w:rPr>
          <w:szCs w:val="28"/>
        </w:rPr>
        <w:t xml:space="preserve">по одномандатному избирательному округу № </w:t>
      </w:r>
      <w:r w:rsidR="00520E15" w:rsidRPr="00520E15">
        <w:rPr>
          <w:szCs w:val="28"/>
        </w:rPr>
        <w:t>8</w:t>
      </w:r>
      <w:r w:rsidR="00D768B1">
        <w:rPr>
          <w:szCs w:val="28"/>
        </w:rPr>
        <w:t>:</w:t>
      </w:r>
      <w:r w:rsidRPr="00520E15">
        <w:rPr>
          <w:szCs w:val="28"/>
        </w:rPr>
        <w:t xml:space="preserve"> </w:t>
      </w:r>
    </w:p>
    <w:p w:rsidR="00D768B1" w:rsidRPr="000F008E" w:rsidRDefault="00D768B1" w:rsidP="004633F2">
      <w:pPr>
        <w:spacing w:line="360" w:lineRule="auto"/>
        <w:ind w:left="708"/>
        <w:jc w:val="both"/>
        <w:rPr>
          <w:b/>
          <w:szCs w:val="28"/>
        </w:rPr>
      </w:pPr>
      <w:proofErr w:type="spellStart"/>
      <w:r w:rsidRPr="000F008E">
        <w:rPr>
          <w:b/>
          <w:szCs w:val="28"/>
        </w:rPr>
        <w:t>Сейфуллаев</w:t>
      </w:r>
      <w:proofErr w:type="spellEnd"/>
      <w:r w:rsidRPr="000F008E">
        <w:rPr>
          <w:b/>
          <w:szCs w:val="28"/>
        </w:rPr>
        <w:t xml:space="preserve"> Али </w:t>
      </w:r>
      <w:proofErr w:type="spellStart"/>
      <w:r w:rsidRPr="000F008E">
        <w:rPr>
          <w:b/>
          <w:szCs w:val="28"/>
        </w:rPr>
        <w:t>Магарамович</w:t>
      </w:r>
      <w:proofErr w:type="spellEnd"/>
      <w:r w:rsidRPr="000F008E">
        <w:rPr>
          <w:b/>
          <w:szCs w:val="28"/>
        </w:rPr>
        <w:t>,</w:t>
      </w:r>
    </w:p>
    <w:p w:rsidR="00520E15" w:rsidRDefault="004633F2" w:rsidP="00D768B1">
      <w:pPr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9</w:t>
      </w:r>
      <w:r w:rsidR="00D768B1">
        <w:rPr>
          <w:szCs w:val="28"/>
        </w:rPr>
        <w:t>:</w:t>
      </w:r>
    </w:p>
    <w:p w:rsidR="00D768B1" w:rsidRPr="000F008E" w:rsidRDefault="00D768B1" w:rsidP="004633F2">
      <w:pPr>
        <w:spacing w:line="360" w:lineRule="auto"/>
        <w:ind w:left="708"/>
        <w:jc w:val="both"/>
        <w:rPr>
          <w:b/>
          <w:szCs w:val="28"/>
        </w:rPr>
      </w:pPr>
      <w:proofErr w:type="spellStart"/>
      <w:r w:rsidRPr="000F008E">
        <w:rPr>
          <w:b/>
          <w:szCs w:val="28"/>
        </w:rPr>
        <w:t>Кремешов</w:t>
      </w:r>
      <w:proofErr w:type="spellEnd"/>
      <w:r w:rsidRPr="000F008E">
        <w:rPr>
          <w:b/>
          <w:szCs w:val="28"/>
        </w:rPr>
        <w:t xml:space="preserve"> Юрий Николаевич,</w:t>
      </w:r>
    </w:p>
    <w:p w:rsidR="00520E15" w:rsidRDefault="004633F2" w:rsidP="00D768B1">
      <w:pPr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10</w:t>
      </w:r>
      <w:r w:rsidR="00D768B1">
        <w:rPr>
          <w:szCs w:val="28"/>
        </w:rPr>
        <w:t>:</w:t>
      </w:r>
      <w:r w:rsidRPr="004633F2">
        <w:rPr>
          <w:szCs w:val="28"/>
        </w:rPr>
        <w:t xml:space="preserve"> </w:t>
      </w:r>
    </w:p>
    <w:p w:rsidR="00D768B1" w:rsidRPr="000F008E" w:rsidRDefault="00D768B1" w:rsidP="00D768B1">
      <w:pPr>
        <w:ind w:left="708"/>
        <w:jc w:val="both"/>
        <w:rPr>
          <w:b/>
          <w:szCs w:val="28"/>
        </w:rPr>
      </w:pPr>
      <w:proofErr w:type="spellStart"/>
      <w:r w:rsidRPr="000F008E">
        <w:rPr>
          <w:b/>
          <w:szCs w:val="28"/>
        </w:rPr>
        <w:t>Картамышев</w:t>
      </w:r>
      <w:proofErr w:type="spellEnd"/>
      <w:r w:rsidRPr="000F008E">
        <w:rPr>
          <w:b/>
          <w:szCs w:val="28"/>
        </w:rPr>
        <w:t xml:space="preserve"> Дмитрий Михайлович,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11</w:t>
      </w:r>
      <w:r w:rsidR="00D768B1">
        <w:rPr>
          <w:szCs w:val="28"/>
        </w:rPr>
        <w:t>:</w:t>
      </w:r>
      <w:r w:rsidRPr="004633F2">
        <w:rPr>
          <w:szCs w:val="28"/>
        </w:rPr>
        <w:t xml:space="preserve"> </w:t>
      </w:r>
    </w:p>
    <w:p w:rsidR="00D768B1" w:rsidRPr="000F008E" w:rsidRDefault="00D768B1" w:rsidP="00D768B1">
      <w:pPr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 xml:space="preserve">Ковалев </w:t>
      </w:r>
      <w:r w:rsidR="0010410C" w:rsidRPr="0010410C">
        <w:rPr>
          <w:b/>
          <w:szCs w:val="28"/>
        </w:rPr>
        <w:t>Роман Алексеевич</w:t>
      </w:r>
      <w:r w:rsidRPr="000F008E">
        <w:rPr>
          <w:b/>
          <w:szCs w:val="28"/>
        </w:rPr>
        <w:t>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12</w:t>
      </w:r>
      <w:r w:rsidR="00D768B1">
        <w:rPr>
          <w:szCs w:val="28"/>
        </w:rPr>
        <w:t>:</w:t>
      </w:r>
    </w:p>
    <w:p w:rsidR="00D768B1" w:rsidRPr="000F008E" w:rsidRDefault="0010410C" w:rsidP="00D768B1">
      <w:pPr>
        <w:ind w:left="708"/>
        <w:jc w:val="both"/>
        <w:rPr>
          <w:b/>
          <w:szCs w:val="28"/>
        </w:rPr>
      </w:pPr>
      <w:r w:rsidRPr="0010410C">
        <w:rPr>
          <w:b/>
          <w:szCs w:val="28"/>
        </w:rPr>
        <w:t>Погорелов Сергей Валерьевич</w:t>
      </w:r>
      <w:r w:rsidR="00D768B1" w:rsidRPr="000F008E">
        <w:rPr>
          <w:b/>
          <w:szCs w:val="28"/>
        </w:rPr>
        <w:t>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13</w:t>
      </w:r>
      <w:r w:rsidR="00D768B1">
        <w:rPr>
          <w:szCs w:val="28"/>
        </w:rPr>
        <w:t>:</w:t>
      </w:r>
    </w:p>
    <w:p w:rsidR="00D768B1" w:rsidRPr="000F008E" w:rsidRDefault="0010410C" w:rsidP="00D768B1">
      <w:pPr>
        <w:ind w:left="708"/>
        <w:jc w:val="both"/>
        <w:rPr>
          <w:b/>
          <w:szCs w:val="28"/>
        </w:rPr>
      </w:pPr>
      <w:proofErr w:type="spellStart"/>
      <w:r w:rsidRPr="0010410C">
        <w:rPr>
          <w:b/>
          <w:szCs w:val="28"/>
        </w:rPr>
        <w:t>Пыхонин</w:t>
      </w:r>
      <w:proofErr w:type="spellEnd"/>
      <w:r w:rsidRPr="0010410C">
        <w:rPr>
          <w:b/>
          <w:szCs w:val="28"/>
        </w:rPr>
        <w:t xml:space="preserve"> Евгений Вячеславович</w:t>
      </w:r>
      <w:r w:rsidR="00D768B1" w:rsidRPr="000F008E">
        <w:rPr>
          <w:b/>
          <w:szCs w:val="28"/>
        </w:rPr>
        <w:t>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14</w:t>
      </w:r>
      <w:r w:rsidR="00D768B1">
        <w:rPr>
          <w:szCs w:val="28"/>
        </w:rPr>
        <w:t>:</w:t>
      </w:r>
    </w:p>
    <w:p w:rsidR="00D768B1" w:rsidRPr="000F008E" w:rsidRDefault="0010410C" w:rsidP="004633F2">
      <w:pPr>
        <w:spacing w:line="360" w:lineRule="auto"/>
        <w:ind w:left="708"/>
        <w:jc w:val="both"/>
        <w:rPr>
          <w:b/>
          <w:szCs w:val="28"/>
        </w:rPr>
      </w:pPr>
      <w:r w:rsidRPr="0010410C">
        <w:rPr>
          <w:b/>
          <w:szCs w:val="28"/>
        </w:rPr>
        <w:t>Минеев Александр Валерьевич</w:t>
      </w:r>
      <w:r w:rsidR="000F008E">
        <w:rPr>
          <w:b/>
          <w:szCs w:val="28"/>
        </w:rPr>
        <w:t>,</w:t>
      </w:r>
    </w:p>
    <w:p w:rsidR="00520E15" w:rsidRDefault="004633F2" w:rsidP="00D768B1">
      <w:pPr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15</w:t>
      </w:r>
      <w:r w:rsidR="00D768B1">
        <w:rPr>
          <w:szCs w:val="28"/>
        </w:rPr>
        <w:t>:</w:t>
      </w:r>
    </w:p>
    <w:p w:rsidR="00D768B1" w:rsidRPr="000F008E" w:rsidRDefault="00D768B1" w:rsidP="00D768B1">
      <w:pPr>
        <w:ind w:left="708"/>
        <w:jc w:val="both"/>
        <w:rPr>
          <w:b/>
          <w:szCs w:val="28"/>
        </w:rPr>
      </w:pPr>
      <w:proofErr w:type="spellStart"/>
      <w:r w:rsidRPr="000F008E">
        <w:rPr>
          <w:b/>
          <w:szCs w:val="28"/>
        </w:rPr>
        <w:t>Тюпалов</w:t>
      </w:r>
      <w:proofErr w:type="spellEnd"/>
      <w:r w:rsidRPr="000F008E">
        <w:rPr>
          <w:b/>
          <w:szCs w:val="28"/>
        </w:rPr>
        <w:t xml:space="preserve"> Роман Евгеньевич</w:t>
      </w:r>
      <w:r w:rsidR="000F008E">
        <w:rPr>
          <w:b/>
          <w:szCs w:val="28"/>
        </w:rPr>
        <w:t>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16</w:t>
      </w:r>
      <w:r w:rsidR="00D768B1">
        <w:rPr>
          <w:szCs w:val="28"/>
        </w:rPr>
        <w:t>:</w:t>
      </w:r>
    </w:p>
    <w:p w:rsidR="00D768B1" w:rsidRPr="000F008E" w:rsidRDefault="00D768B1" w:rsidP="00D768B1">
      <w:pPr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Байер Елена Александровна</w:t>
      </w:r>
      <w:r w:rsidR="000F008E" w:rsidRPr="000F008E">
        <w:rPr>
          <w:b/>
          <w:szCs w:val="28"/>
        </w:rPr>
        <w:t>,</w:t>
      </w:r>
    </w:p>
    <w:p w:rsidR="00520E15" w:rsidRDefault="004633F2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 w:rsidR="00520E15">
        <w:rPr>
          <w:szCs w:val="28"/>
        </w:rPr>
        <w:t>17</w:t>
      </w:r>
      <w:r w:rsidR="000F008E">
        <w:rPr>
          <w:szCs w:val="28"/>
        </w:rPr>
        <w:t>:</w:t>
      </w:r>
    </w:p>
    <w:p w:rsidR="00D768B1" w:rsidRPr="000F008E" w:rsidRDefault="0010410C" w:rsidP="00520E15">
      <w:pPr>
        <w:spacing w:line="360" w:lineRule="auto"/>
        <w:ind w:left="708"/>
        <w:jc w:val="both"/>
        <w:rPr>
          <w:b/>
          <w:szCs w:val="28"/>
        </w:rPr>
      </w:pPr>
      <w:proofErr w:type="spellStart"/>
      <w:r w:rsidRPr="0010410C">
        <w:rPr>
          <w:b/>
          <w:szCs w:val="28"/>
        </w:rPr>
        <w:t>Потаков</w:t>
      </w:r>
      <w:proofErr w:type="spellEnd"/>
      <w:r w:rsidRPr="0010410C">
        <w:rPr>
          <w:b/>
          <w:szCs w:val="28"/>
        </w:rPr>
        <w:t xml:space="preserve"> Станислав Александрович</w:t>
      </w:r>
      <w:r w:rsidR="000F008E" w:rsidRPr="000F008E">
        <w:rPr>
          <w:b/>
          <w:szCs w:val="28"/>
        </w:rPr>
        <w:t>,</w:t>
      </w:r>
    </w:p>
    <w:p w:rsidR="00520E15" w:rsidRDefault="00520E15" w:rsidP="000F008E">
      <w:pPr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>
        <w:rPr>
          <w:szCs w:val="28"/>
        </w:rPr>
        <w:t>18</w:t>
      </w:r>
      <w:r w:rsidR="000F008E">
        <w:rPr>
          <w:szCs w:val="28"/>
        </w:rPr>
        <w:t>:</w:t>
      </w:r>
    </w:p>
    <w:p w:rsidR="00D768B1" w:rsidRPr="000F008E" w:rsidRDefault="00D768B1" w:rsidP="00520E15">
      <w:pPr>
        <w:spacing w:line="360" w:lineRule="auto"/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Рябоконь Юрий Сергеевич</w:t>
      </w:r>
      <w:r w:rsidR="000F008E" w:rsidRPr="000F008E">
        <w:rPr>
          <w:b/>
          <w:szCs w:val="28"/>
        </w:rPr>
        <w:t>,</w:t>
      </w:r>
    </w:p>
    <w:p w:rsidR="00520E15" w:rsidRPr="00520E15" w:rsidRDefault="00520E15" w:rsidP="000F008E">
      <w:pPr>
        <w:ind w:left="708"/>
        <w:jc w:val="both"/>
        <w:rPr>
          <w:szCs w:val="28"/>
        </w:rPr>
      </w:pPr>
      <w:r w:rsidRPr="00520E15">
        <w:rPr>
          <w:szCs w:val="28"/>
        </w:rPr>
        <w:t>по одномандатному избирательному округу № 1</w:t>
      </w:r>
      <w:r>
        <w:rPr>
          <w:szCs w:val="28"/>
        </w:rPr>
        <w:t>9</w:t>
      </w:r>
      <w:r w:rsidR="000F008E">
        <w:rPr>
          <w:szCs w:val="28"/>
        </w:rPr>
        <w:t>:</w:t>
      </w:r>
    </w:p>
    <w:p w:rsidR="00D768B1" w:rsidRPr="000F008E" w:rsidRDefault="0010410C" w:rsidP="00520E15">
      <w:pPr>
        <w:spacing w:line="360" w:lineRule="auto"/>
        <w:ind w:left="708"/>
        <w:jc w:val="both"/>
        <w:rPr>
          <w:b/>
          <w:szCs w:val="28"/>
        </w:rPr>
      </w:pPr>
      <w:r w:rsidRPr="0010410C">
        <w:rPr>
          <w:b/>
          <w:szCs w:val="28"/>
        </w:rPr>
        <w:t>Лосев Евгений Александрович</w:t>
      </w:r>
      <w:r w:rsidR="000F008E">
        <w:rPr>
          <w:b/>
          <w:szCs w:val="28"/>
        </w:rPr>
        <w:t>,</w:t>
      </w:r>
    </w:p>
    <w:p w:rsidR="00520E15" w:rsidRPr="00520E15" w:rsidRDefault="00520E15" w:rsidP="000F008E">
      <w:pPr>
        <w:ind w:left="708"/>
        <w:jc w:val="both"/>
        <w:rPr>
          <w:szCs w:val="28"/>
        </w:rPr>
      </w:pPr>
      <w:r w:rsidRPr="00520E15">
        <w:rPr>
          <w:szCs w:val="28"/>
        </w:rPr>
        <w:t xml:space="preserve">по одномандатному избирательному округу № </w:t>
      </w:r>
      <w:r>
        <w:rPr>
          <w:szCs w:val="28"/>
        </w:rPr>
        <w:t>20</w:t>
      </w:r>
      <w:r w:rsidR="000F008E">
        <w:rPr>
          <w:szCs w:val="28"/>
        </w:rPr>
        <w:t>:</w:t>
      </w:r>
    </w:p>
    <w:p w:rsidR="00D768B1" w:rsidRPr="000F008E" w:rsidRDefault="0010410C" w:rsidP="000F008E">
      <w:pPr>
        <w:pStyle w:val="a6"/>
        <w:suppressAutoHyphens/>
        <w:spacing w:before="0"/>
        <w:ind w:right="28" w:firstLine="708"/>
        <w:jc w:val="both"/>
        <w:rPr>
          <w:spacing w:val="0"/>
          <w:kern w:val="0"/>
          <w:sz w:val="28"/>
          <w:szCs w:val="28"/>
        </w:rPr>
      </w:pPr>
      <w:proofErr w:type="spellStart"/>
      <w:r w:rsidRPr="0010410C">
        <w:rPr>
          <w:spacing w:val="0"/>
          <w:kern w:val="0"/>
          <w:sz w:val="28"/>
          <w:szCs w:val="28"/>
        </w:rPr>
        <w:t>Заплавский</w:t>
      </w:r>
      <w:proofErr w:type="spellEnd"/>
      <w:r w:rsidRPr="0010410C">
        <w:rPr>
          <w:spacing w:val="0"/>
          <w:kern w:val="0"/>
          <w:sz w:val="28"/>
          <w:szCs w:val="28"/>
        </w:rPr>
        <w:t xml:space="preserve"> Руслан Николаевич</w:t>
      </w:r>
      <w:r w:rsidR="000F008E" w:rsidRPr="000F008E">
        <w:rPr>
          <w:spacing w:val="0"/>
          <w:kern w:val="0"/>
          <w:sz w:val="28"/>
          <w:szCs w:val="28"/>
        </w:rPr>
        <w:t>,</w:t>
      </w:r>
    </w:p>
    <w:p w:rsidR="00520E15" w:rsidRPr="00520E15" w:rsidRDefault="00520E15" w:rsidP="000F008E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kern w:val="0"/>
          <w:sz w:val="28"/>
          <w:szCs w:val="28"/>
        </w:rPr>
      </w:pPr>
      <w:r w:rsidRPr="00520E15">
        <w:rPr>
          <w:b w:val="0"/>
          <w:spacing w:val="0"/>
          <w:kern w:val="0"/>
          <w:sz w:val="28"/>
          <w:szCs w:val="28"/>
        </w:rPr>
        <w:t xml:space="preserve">по одномандатному избирательному округу № </w:t>
      </w:r>
      <w:r>
        <w:rPr>
          <w:b w:val="0"/>
          <w:spacing w:val="0"/>
          <w:kern w:val="0"/>
          <w:sz w:val="28"/>
          <w:szCs w:val="28"/>
        </w:rPr>
        <w:t>21</w:t>
      </w:r>
      <w:r w:rsidR="000F008E">
        <w:rPr>
          <w:b w:val="0"/>
          <w:spacing w:val="0"/>
          <w:kern w:val="0"/>
          <w:sz w:val="28"/>
          <w:szCs w:val="28"/>
        </w:rPr>
        <w:t>:</w:t>
      </w:r>
    </w:p>
    <w:p w:rsidR="00D768B1" w:rsidRPr="000F008E" w:rsidRDefault="00D768B1" w:rsidP="000F008E">
      <w:pPr>
        <w:ind w:left="708"/>
        <w:jc w:val="both"/>
        <w:rPr>
          <w:b/>
          <w:szCs w:val="28"/>
        </w:rPr>
      </w:pPr>
      <w:r w:rsidRPr="000F008E">
        <w:rPr>
          <w:b/>
          <w:szCs w:val="28"/>
        </w:rPr>
        <w:t>Бондаренко Александр Сергеевич</w:t>
      </w:r>
      <w:r w:rsidR="000F008E" w:rsidRPr="000F008E">
        <w:rPr>
          <w:b/>
          <w:szCs w:val="28"/>
        </w:rPr>
        <w:t>,</w:t>
      </w:r>
    </w:p>
    <w:p w:rsidR="00520E15" w:rsidRDefault="00520E15" w:rsidP="000F008E">
      <w:pPr>
        <w:spacing w:before="240"/>
        <w:ind w:left="708"/>
        <w:jc w:val="both"/>
        <w:rPr>
          <w:szCs w:val="28"/>
        </w:rPr>
      </w:pPr>
      <w:r w:rsidRPr="004633F2">
        <w:rPr>
          <w:szCs w:val="28"/>
        </w:rPr>
        <w:t xml:space="preserve">по одномандатному избирательному округу № </w:t>
      </w:r>
      <w:r>
        <w:rPr>
          <w:szCs w:val="28"/>
        </w:rPr>
        <w:t>22</w:t>
      </w:r>
      <w:r w:rsidR="000F008E">
        <w:rPr>
          <w:szCs w:val="28"/>
        </w:rPr>
        <w:t>:</w:t>
      </w:r>
    </w:p>
    <w:p w:rsidR="00520E15" w:rsidRPr="000F008E" w:rsidRDefault="00D768B1" w:rsidP="000F008E">
      <w:pPr>
        <w:pStyle w:val="a6"/>
        <w:suppressAutoHyphens/>
        <w:spacing w:before="0" w:after="0"/>
        <w:ind w:right="28" w:firstLine="708"/>
        <w:jc w:val="both"/>
        <w:rPr>
          <w:spacing w:val="0"/>
          <w:kern w:val="0"/>
          <w:sz w:val="28"/>
          <w:szCs w:val="28"/>
        </w:rPr>
      </w:pPr>
      <w:r w:rsidRPr="000F008E">
        <w:rPr>
          <w:spacing w:val="0"/>
          <w:kern w:val="0"/>
          <w:sz w:val="28"/>
          <w:szCs w:val="28"/>
        </w:rPr>
        <w:t>Карасев Евгений Владимирович.</w:t>
      </w:r>
    </w:p>
    <w:p w:rsidR="000F008E" w:rsidRDefault="000F008E" w:rsidP="004633F2">
      <w:pPr>
        <w:pStyle w:val="a6"/>
        <w:suppressAutoHyphens/>
        <w:spacing w:before="0" w:after="0" w:line="360" w:lineRule="auto"/>
        <w:ind w:right="28" w:firstLine="708"/>
        <w:jc w:val="both"/>
        <w:rPr>
          <w:b w:val="0"/>
          <w:spacing w:val="0"/>
          <w:sz w:val="28"/>
        </w:rPr>
      </w:pPr>
    </w:p>
    <w:p w:rsidR="00D325FB" w:rsidRPr="00704669" w:rsidRDefault="003F017C" w:rsidP="004633F2">
      <w:pPr>
        <w:pStyle w:val="a6"/>
        <w:suppressAutoHyphens/>
        <w:spacing w:before="0" w:after="0" w:line="360" w:lineRule="auto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lastRenderedPageBreak/>
        <w:t>2</w:t>
      </w:r>
      <w:r w:rsidR="000F008E">
        <w:rPr>
          <w:b w:val="0"/>
          <w:spacing w:val="0"/>
          <w:sz w:val="28"/>
        </w:rPr>
        <w:t xml:space="preserve">. </w:t>
      </w:r>
      <w:r w:rsidR="00D325FB" w:rsidRPr="00704669">
        <w:rPr>
          <w:b w:val="0"/>
          <w:spacing w:val="0"/>
          <w:sz w:val="28"/>
        </w:rPr>
        <w:t xml:space="preserve">Опубликовать настоящее постановление в </w:t>
      </w:r>
      <w:r w:rsidR="000F008E">
        <w:rPr>
          <w:b w:val="0"/>
          <w:spacing w:val="0"/>
          <w:sz w:val="28"/>
        </w:rPr>
        <w:t xml:space="preserve">средствах массовой информации </w:t>
      </w:r>
      <w:r w:rsidR="00520E15">
        <w:rPr>
          <w:b w:val="0"/>
          <w:spacing w:val="0"/>
          <w:sz w:val="28"/>
        </w:rPr>
        <w:t xml:space="preserve"> </w:t>
      </w:r>
      <w:r w:rsidR="00D325FB" w:rsidRPr="00704669">
        <w:rPr>
          <w:b w:val="0"/>
          <w:spacing w:val="0"/>
          <w:sz w:val="28"/>
        </w:rPr>
        <w:t>и</w:t>
      </w:r>
      <w:r w:rsidR="00D325FB">
        <w:rPr>
          <w:b w:val="0"/>
          <w:spacing w:val="0"/>
          <w:sz w:val="28"/>
        </w:rPr>
        <w:t xml:space="preserve"> разместить</w:t>
      </w:r>
      <w:r w:rsidR="00D325FB" w:rsidRPr="00704669">
        <w:rPr>
          <w:b w:val="0"/>
          <w:spacing w:val="0"/>
          <w:sz w:val="28"/>
        </w:rPr>
        <w:t xml:space="preserve"> на сайте Территориальной избирательной комиссии</w:t>
      </w:r>
      <w:r w:rsidR="00D325FB">
        <w:rPr>
          <w:b w:val="0"/>
          <w:spacing w:val="0"/>
          <w:sz w:val="28"/>
        </w:rPr>
        <w:t xml:space="preserve"> </w:t>
      </w:r>
      <w:r w:rsidR="00520E15">
        <w:rPr>
          <w:b w:val="0"/>
          <w:spacing w:val="0"/>
          <w:sz w:val="28"/>
        </w:rPr>
        <w:t>города Азова</w:t>
      </w:r>
      <w:r w:rsidR="00D325FB">
        <w:rPr>
          <w:b w:val="0"/>
          <w:spacing w:val="0"/>
          <w:sz w:val="28"/>
        </w:rPr>
        <w:t xml:space="preserve"> </w:t>
      </w:r>
      <w:r w:rsidR="00D325FB" w:rsidRPr="00704669">
        <w:rPr>
          <w:b w:val="0"/>
          <w:spacing w:val="0"/>
          <w:sz w:val="28"/>
        </w:rPr>
        <w:t>в информационно-телекоммуникационной сети «Интернет».</w:t>
      </w:r>
    </w:p>
    <w:p w:rsidR="00520E15" w:rsidRDefault="003F017C" w:rsidP="003F017C">
      <w:pPr>
        <w:pStyle w:val="a6"/>
        <w:suppressAutoHyphens/>
        <w:spacing w:before="0" w:after="0" w:line="360" w:lineRule="auto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>3</w:t>
      </w:r>
      <w:r w:rsidR="007F785A">
        <w:rPr>
          <w:b w:val="0"/>
          <w:spacing w:val="0"/>
          <w:sz w:val="28"/>
        </w:rPr>
        <w:t>. </w:t>
      </w:r>
      <w:proofErr w:type="gramStart"/>
      <w:r w:rsidR="007F785A" w:rsidRPr="00704669">
        <w:rPr>
          <w:b w:val="0"/>
          <w:spacing w:val="0"/>
          <w:sz w:val="28"/>
        </w:rPr>
        <w:t>Контроль за</w:t>
      </w:r>
      <w:proofErr w:type="gramEnd"/>
      <w:r w:rsidR="007F785A" w:rsidRPr="00704669">
        <w:rPr>
          <w:b w:val="0"/>
          <w:spacing w:val="0"/>
          <w:sz w:val="28"/>
        </w:rPr>
        <w:t xml:space="preserve"> исполнением настоящего постановления возложить </w:t>
      </w:r>
      <w:r w:rsidR="007F785A">
        <w:rPr>
          <w:b w:val="0"/>
          <w:spacing w:val="0"/>
          <w:sz w:val="28"/>
        </w:rPr>
        <w:br/>
      </w:r>
      <w:r w:rsidR="007F785A" w:rsidRPr="00704669">
        <w:rPr>
          <w:b w:val="0"/>
          <w:spacing w:val="0"/>
          <w:sz w:val="28"/>
        </w:rPr>
        <w:t xml:space="preserve">на </w:t>
      </w:r>
      <w:r w:rsidR="00520E15">
        <w:rPr>
          <w:b w:val="0"/>
          <w:spacing w:val="0"/>
          <w:sz w:val="28"/>
        </w:rPr>
        <w:t xml:space="preserve">председателя Территориальной избирательной комиссии города Азова </w:t>
      </w:r>
    </w:p>
    <w:p w:rsidR="007F785A" w:rsidRPr="00704669" w:rsidRDefault="0010410C" w:rsidP="00520E15">
      <w:pPr>
        <w:pStyle w:val="a6"/>
        <w:suppressAutoHyphens/>
        <w:spacing w:before="0" w:after="0" w:line="360" w:lineRule="auto"/>
        <w:ind w:right="2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>С.С. Насонова</w:t>
      </w:r>
      <w:r w:rsidR="00520E15">
        <w:rPr>
          <w:b w:val="0"/>
          <w:spacing w:val="0"/>
          <w:sz w:val="28"/>
        </w:rPr>
        <w:t>.</w:t>
      </w:r>
    </w:p>
    <w:p w:rsidR="007F785A" w:rsidRDefault="007F785A" w:rsidP="0003596E">
      <w:pPr>
        <w:suppressAutoHyphens/>
        <w:spacing w:after="60" w:line="360" w:lineRule="auto"/>
      </w:pPr>
    </w:p>
    <w:p w:rsidR="007F785A" w:rsidRDefault="007F785A" w:rsidP="0003596E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10410C">
        <w:tab/>
      </w:r>
      <w:r>
        <w:tab/>
      </w:r>
      <w:r w:rsidR="0010410C">
        <w:t>С.С. Насонов</w:t>
      </w:r>
    </w:p>
    <w:p w:rsidR="007F785A" w:rsidRDefault="007F785A" w:rsidP="0003596E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03596E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520E15">
        <w:rPr>
          <w:kern w:val="28"/>
        </w:rPr>
        <w:t xml:space="preserve"> </w:t>
      </w:r>
      <w:r w:rsidR="00520E15">
        <w:rPr>
          <w:kern w:val="28"/>
        </w:rPr>
        <w:tab/>
      </w:r>
      <w:r w:rsidR="0010410C">
        <w:rPr>
          <w:kern w:val="28"/>
        </w:rPr>
        <w:t xml:space="preserve">А.Н. </w:t>
      </w:r>
      <w:proofErr w:type="spellStart"/>
      <w:r w:rsidR="0010410C">
        <w:rPr>
          <w:kern w:val="28"/>
        </w:rPr>
        <w:t>Кочерженко</w:t>
      </w:r>
      <w:proofErr w:type="spellEnd"/>
    </w:p>
    <w:sectPr w:rsidR="00F504A4" w:rsidSect="007F785A">
      <w:headerReference w:type="even" r:id="rId10"/>
      <w:headerReference w:type="default" r:id="rId11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FD6" w:rsidRDefault="00483FD6" w:rsidP="00F92C75">
      <w:r>
        <w:separator/>
      </w:r>
    </w:p>
  </w:endnote>
  <w:endnote w:type="continuationSeparator" w:id="0">
    <w:p w:rsidR="00483FD6" w:rsidRDefault="00483FD6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FD6" w:rsidRDefault="00483FD6" w:rsidP="00F92C75">
      <w:r>
        <w:separator/>
      </w:r>
    </w:p>
  </w:footnote>
  <w:footnote w:type="continuationSeparator" w:id="0">
    <w:p w:rsidR="00483FD6" w:rsidRDefault="00483FD6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634" w:rsidRDefault="003956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5634" w:rsidRDefault="003956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634" w:rsidRDefault="003956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410C">
      <w:rPr>
        <w:rStyle w:val="a5"/>
        <w:noProof/>
      </w:rPr>
      <w:t>2</w:t>
    </w:r>
    <w:r>
      <w:rPr>
        <w:rStyle w:val="a5"/>
      </w:rPr>
      <w:fldChar w:fldCharType="end"/>
    </w:r>
  </w:p>
  <w:p w:rsidR="00395634" w:rsidRDefault="003956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1142C"/>
    <w:rsid w:val="0001641F"/>
    <w:rsid w:val="00034FDC"/>
    <w:rsid w:val="0003596E"/>
    <w:rsid w:val="00036B57"/>
    <w:rsid w:val="00067F06"/>
    <w:rsid w:val="0007439E"/>
    <w:rsid w:val="00075CAE"/>
    <w:rsid w:val="000839BC"/>
    <w:rsid w:val="000B037F"/>
    <w:rsid w:val="000C2296"/>
    <w:rsid w:val="000C747F"/>
    <w:rsid w:val="000E2B24"/>
    <w:rsid w:val="000F008E"/>
    <w:rsid w:val="000F1D0E"/>
    <w:rsid w:val="00102D63"/>
    <w:rsid w:val="0010410C"/>
    <w:rsid w:val="00117C73"/>
    <w:rsid w:val="00146891"/>
    <w:rsid w:val="00147451"/>
    <w:rsid w:val="001514DF"/>
    <w:rsid w:val="00154058"/>
    <w:rsid w:val="00157383"/>
    <w:rsid w:val="00174274"/>
    <w:rsid w:val="001742ED"/>
    <w:rsid w:val="001848BA"/>
    <w:rsid w:val="001A5CE1"/>
    <w:rsid w:val="001A6B84"/>
    <w:rsid w:val="001D2E16"/>
    <w:rsid w:val="001D6FB9"/>
    <w:rsid w:val="001E5643"/>
    <w:rsid w:val="001E71D6"/>
    <w:rsid w:val="001E7609"/>
    <w:rsid w:val="001F4E3B"/>
    <w:rsid w:val="0024693E"/>
    <w:rsid w:val="00246FFA"/>
    <w:rsid w:val="00260B47"/>
    <w:rsid w:val="00265131"/>
    <w:rsid w:val="00280A2B"/>
    <w:rsid w:val="00283042"/>
    <w:rsid w:val="00285FD1"/>
    <w:rsid w:val="002A649B"/>
    <w:rsid w:val="002D0A63"/>
    <w:rsid w:val="002D2BDD"/>
    <w:rsid w:val="002D42A1"/>
    <w:rsid w:val="00336F8A"/>
    <w:rsid w:val="003806D7"/>
    <w:rsid w:val="003826EE"/>
    <w:rsid w:val="00395634"/>
    <w:rsid w:val="003A34E6"/>
    <w:rsid w:val="003E6162"/>
    <w:rsid w:val="003E7DC6"/>
    <w:rsid w:val="003F017C"/>
    <w:rsid w:val="003F448B"/>
    <w:rsid w:val="003F623B"/>
    <w:rsid w:val="004079B4"/>
    <w:rsid w:val="00432FF6"/>
    <w:rsid w:val="004456D6"/>
    <w:rsid w:val="00452B16"/>
    <w:rsid w:val="004633F2"/>
    <w:rsid w:val="004664FD"/>
    <w:rsid w:val="00473568"/>
    <w:rsid w:val="00473EE3"/>
    <w:rsid w:val="00483FD6"/>
    <w:rsid w:val="0048483C"/>
    <w:rsid w:val="004A33DF"/>
    <w:rsid w:val="004A7C0E"/>
    <w:rsid w:val="004B69D5"/>
    <w:rsid w:val="004C686E"/>
    <w:rsid w:val="005042EA"/>
    <w:rsid w:val="00520E15"/>
    <w:rsid w:val="00530BE5"/>
    <w:rsid w:val="005475D8"/>
    <w:rsid w:val="00560277"/>
    <w:rsid w:val="005A7A20"/>
    <w:rsid w:val="005B136B"/>
    <w:rsid w:val="005F17D1"/>
    <w:rsid w:val="005F18F9"/>
    <w:rsid w:val="00653FD4"/>
    <w:rsid w:val="006677E5"/>
    <w:rsid w:val="0068266C"/>
    <w:rsid w:val="006827E2"/>
    <w:rsid w:val="00692498"/>
    <w:rsid w:val="00693009"/>
    <w:rsid w:val="006B5952"/>
    <w:rsid w:val="006E0EAC"/>
    <w:rsid w:val="00732CCE"/>
    <w:rsid w:val="00741478"/>
    <w:rsid w:val="007532BA"/>
    <w:rsid w:val="0075686F"/>
    <w:rsid w:val="00774A86"/>
    <w:rsid w:val="00777D8C"/>
    <w:rsid w:val="007811DB"/>
    <w:rsid w:val="007874C0"/>
    <w:rsid w:val="00790150"/>
    <w:rsid w:val="007B0722"/>
    <w:rsid w:val="007D5011"/>
    <w:rsid w:val="007E4C62"/>
    <w:rsid w:val="007E4E51"/>
    <w:rsid w:val="007E6832"/>
    <w:rsid w:val="007F785A"/>
    <w:rsid w:val="00824411"/>
    <w:rsid w:val="008264DB"/>
    <w:rsid w:val="00840D9C"/>
    <w:rsid w:val="0085795D"/>
    <w:rsid w:val="008B175C"/>
    <w:rsid w:val="008C2180"/>
    <w:rsid w:val="009237C8"/>
    <w:rsid w:val="009265AD"/>
    <w:rsid w:val="00927506"/>
    <w:rsid w:val="009623D2"/>
    <w:rsid w:val="009B0BA9"/>
    <w:rsid w:val="009B4A23"/>
    <w:rsid w:val="009C1D35"/>
    <w:rsid w:val="009D317B"/>
    <w:rsid w:val="009E3FB4"/>
    <w:rsid w:val="00A0454D"/>
    <w:rsid w:val="00A04AEC"/>
    <w:rsid w:val="00A20472"/>
    <w:rsid w:val="00A205C2"/>
    <w:rsid w:val="00A24E18"/>
    <w:rsid w:val="00A312E5"/>
    <w:rsid w:val="00A34ED6"/>
    <w:rsid w:val="00A4158E"/>
    <w:rsid w:val="00A6383A"/>
    <w:rsid w:val="00A70464"/>
    <w:rsid w:val="00A76B22"/>
    <w:rsid w:val="00AB22AA"/>
    <w:rsid w:val="00AD0932"/>
    <w:rsid w:val="00AE0ADC"/>
    <w:rsid w:val="00AE5674"/>
    <w:rsid w:val="00B35E81"/>
    <w:rsid w:val="00B77230"/>
    <w:rsid w:val="00B83A84"/>
    <w:rsid w:val="00B9268C"/>
    <w:rsid w:val="00BA452F"/>
    <w:rsid w:val="00BB46AD"/>
    <w:rsid w:val="00BC4587"/>
    <w:rsid w:val="00BC51D1"/>
    <w:rsid w:val="00C20165"/>
    <w:rsid w:val="00C319A9"/>
    <w:rsid w:val="00C359DB"/>
    <w:rsid w:val="00C43A80"/>
    <w:rsid w:val="00C545C2"/>
    <w:rsid w:val="00CA1069"/>
    <w:rsid w:val="00CB7216"/>
    <w:rsid w:val="00D21693"/>
    <w:rsid w:val="00D325FB"/>
    <w:rsid w:val="00D416BA"/>
    <w:rsid w:val="00D5633E"/>
    <w:rsid w:val="00D57220"/>
    <w:rsid w:val="00D63F26"/>
    <w:rsid w:val="00D768B1"/>
    <w:rsid w:val="00D901E7"/>
    <w:rsid w:val="00D94506"/>
    <w:rsid w:val="00D97FE0"/>
    <w:rsid w:val="00DA1E99"/>
    <w:rsid w:val="00DC0029"/>
    <w:rsid w:val="00DC0AFE"/>
    <w:rsid w:val="00DC593A"/>
    <w:rsid w:val="00DD0B71"/>
    <w:rsid w:val="00E02B8A"/>
    <w:rsid w:val="00E12E26"/>
    <w:rsid w:val="00E1534C"/>
    <w:rsid w:val="00E34826"/>
    <w:rsid w:val="00E47F95"/>
    <w:rsid w:val="00E50DD8"/>
    <w:rsid w:val="00E61587"/>
    <w:rsid w:val="00E732B4"/>
    <w:rsid w:val="00EA0F02"/>
    <w:rsid w:val="00EB4B1D"/>
    <w:rsid w:val="00EC443F"/>
    <w:rsid w:val="00EC755A"/>
    <w:rsid w:val="00F04DA0"/>
    <w:rsid w:val="00F250A5"/>
    <w:rsid w:val="00F2703F"/>
    <w:rsid w:val="00F504A4"/>
    <w:rsid w:val="00F60621"/>
    <w:rsid w:val="00F86BA7"/>
    <w:rsid w:val="00F92C75"/>
    <w:rsid w:val="00FB2B77"/>
    <w:rsid w:val="00FB3D79"/>
    <w:rsid w:val="00FC03A2"/>
    <w:rsid w:val="00FD0711"/>
    <w:rsid w:val="00FF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2932B-9488-4AA7-AA32-457EB038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2</cp:revision>
  <cp:lastPrinted>2024-09-10T12:01:00Z</cp:lastPrinted>
  <dcterms:created xsi:type="dcterms:W3CDTF">2024-09-10T12:15:00Z</dcterms:created>
  <dcterms:modified xsi:type="dcterms:W3CDTF">2024-09-10T12:15:00Z</dcterms:modified>
</cp:coreProperties>
</file>